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42A" w:rsidRDefault="0004742A" w:rsidP="007939FC">
      <w:r>
        <w:separator/>
      </w:r>
    </w:p>
  </w:endnote>
  <w:endnote w:type="continuationSeparator" w:id="0">
    <w:p w:rsidR="0004742A" w:rsidRDefault="0004742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331" w:rsidRDefault="00E773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3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331" w:rsidRDefault="00E77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42A" w:rsidRDefault="0004742A" w:rsidP="007939FC">
      <w:r>
        <w:separator/>
      </w:r>
    </w:p>
  </w:footnote>
  <w:footnote w:type="continuationSeparator" w:id="0">
    <w:p w:rsidR="0004742A" w:rsidRDefault="0004742A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331" w:rsidRDefault="00E773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FC2C73" w:rsidRPr="00407FBF" w:rsidTr="00603A70">
      <w:trPr>
        <w:trHeight w:val="684"/>
      </w:trPr>
      <w:tc>
        <w:tcPr>
          <w:tcW w:w="2621" w:type="dxa"/>
        </w:tcPr>
        <w:p w:rsidR="00E77331" w:rsidRDefault="00E77331" w:rsidP="00E77331">
          <w:pPr>
            <w:spacing w:before="40" w:after="40" w:line="251" w:lineRule="auto"/>
            <w:jc w:val="center"/>
            <w:rPr>
              <w:rFonts w:eastAsia="Times New Roman"/>
              <w:lang w:eastAsia="fr-FR"/>
            </w:rPr>
          </w:pPr>
          <w:r w:rsidRPr="00A11558">
            <w:rPr>
              <w:rFonts w:eastAsia="Times New Roman"/>
              <w:noProof/>
              <w:lang w:val="en-US" w:eastAsia="en-US"/>
            </w:rPr>
            <w:drawing>
              <wp:inline distT="0" distB="0" distL="0" distR="0">
                <wp:extent cx="579120" cy="388620"/>
                <wp:effectExtent l="0" t="0" r="0" b="0"/>
                <wp:docPr id="1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eastAsia="Times New Roman"/>
              <w:lang w:eastAsia="fr-FR"/>
            </w:rPr>
            <w:t xml:space="preserve"> </w:t>
          </w:r>
        </w:p>
        <w:p w:rsidR="00E77331" w:rsidRDefault="00E77331" w:rsidP="00E77331">
          <w:pPr>
            <w:spacing w:before="40" w:after="40" w:line="251" w:lineRule="auto"/>
            <w:jc w:val="center"/>
            <w:rPr>
              <w:rFonts w:ascii="Arial Narrow" w:eastAsia="Times New Roman" w:hAnsi="Arial Narrow"/>
              <w:sz w:val="18"/>
              <w:szCs w:val="18"/>
              <w:lang w:eastAsia="fr-FR"/>
            </w:rPr>
          </w:pPr>
          <w:r>
            <w:rPr>
              <w:rFonts w:ascii="Arial Narrow" w:eastAsia="Times New Roman" w:hAnsi="Arial Narrow"/>
              <w:sz w:val="18"/>
              <w:szCs w:val="18"/>
              <w:lang w:eastAsia="fr-FR"/>
            </w:rPr>
            <w:t>Европейски съюз</w:t>
          </w:r>
        </w:p>
        <w:p w:rsidR="00FC2C73" w:rsidRPr="00407FBF" w:rsidRDefault="00E77331" w:rsidP="00E77331">
          <w:pPr>
            <w:spacing w:after="160" w:line="259" w:lineRule="auto"/>
            <w:jc w:val="center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bookmarkStart w:id="0" w:name="_GoBack"/>
          <w:r>
            <w:rPr>
              <w:rFonts w:ascii="Arial Narrow" w:eastAsia="Times New Roman" w:hAnsi="Arial Narrow"/>
              <w:sz w:val="18"/>
              <w:szCs w:val="18"/>
              <w:lang w:eastAsia="fr-FR"/>
            </w:rPr>
            <w:t>Европейски структурни и инвестиционни фондове</w:t>
          </w:r>
          <w:bookmarkEnd w:id="0"/>
        </w:p>
      </w:tc>
      <w:tc>
        <w:tcPr>
          <w:tcW w:w="1823" w:type="dxa"/>
        </w:tcPr>
        <w:p w:rsidR="00FC2C73" w:rsidRPr="00407FBF" w:rsidRDefault="00FC2C73" w:rsidP="00FC2C7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4639" w:type="dxa"/>
        </w:tcPr>
        <w:p w:rsidR="00FC2C73" w:rsidRPr="00407FBF" w:rsidRDefault="00FC2C73" w:rsidP="00FC2C73">
          <w:pPr>
            <w:tabs>
              <w:tab w:val="left" w:pos="2465"/>
            </w:tabs>
            <w:spacing w:after="160" w:line="259" w:lineRule="auto"/>
            <w:ind w:left="148" w:right="749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BA4114">
            <w:rPr>
              <w:noProof/>
              <w:lang w:val="en-US" w:eastAsia="en-US"/>
            </w:rPr>
            <w:drawing>
              <wp:inline distT="0" distB="0" distL="0" distR="0" wp14:anchorId="06BAF556" wp14:editId="4D62892E">
                <wp:extent cx="1939925" cy="675640"/>
                <wp:effectExtent l="0" t="0" r="3175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992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33F84" w:rsidRDefault="00633F84">
    <w:pPr>
      <w:pStyle w:val="Header"/>
      <w:rPr>
        <w:noProof/>
      </w:rPr>
    </w:pPr>
  </w:p>
  <w:p w:rsidR="00633F84" w:rsidRDefault="00547EDB">
    <w:pPr>
      <w:pStyle w:val="Header"/>
    </w:pPr>
    <w:r>
      <w:rPr>
        <w:noProof/>
      </w:rPr>
      <w:tab/>
    </w:r>
    <w:r>
      <w:rPr>
        <w:noProof/>
      </w:rPr>
      <w:tab/>
      <w:t>Приложение №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331" w:rsidRDefault="00E77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4742A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47EDB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33F84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6A4E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4295F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77331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C2C73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EAD6-0BBE-4E30-8FB2-76ED933E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2023-10-07T10:30:00Z</dcterms:modified>
</cp:coreProperties>
</file>